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3F04" w14:textId="722BB152" w:rsidR="004E038A" w:rsidRPr="004E038A" w:rsidRDefault="004E038A">
      <w:pPr>
        <w:rPr>
          <w:b/>
          <w:bCs/>
          <w:sz w:val="28"/>
          <w:szCs w:val="28"/>
        </w:rPr>
      </w:pPr>
      <w:r w:rsidRPr="004E038A">
        <w:rPr>
          <w:b/>
          <w:bCs/>
          <w:sz w:val="28"/>
          <w:szCs w:val="28"/>
        </w:rPr>
        <w:t>ALU-LINE System</w:t>
      </w:r>
      <w:r>
        <w:rPr>
          <w:b/>
          <w:bCs/>
          <w:sz w:val="28"/>
          <w:szCs w:val="28"/>
        </w:rPr>
        <w:t xml:space="preserve"> </w:t>
      </w:r>
      <w:r w:rsidR="002F7C7D">
        <w:rPr>
          <w:b/>
          <w:bCs/>
          <w:sz w:val="28"/>
          <w:szCs w:val="28"/>
        </w:rPr>
        <w:t>AQUA HPL belegt</w:t>
      </w:r>
    </w:p>
    <w:p w14:paraId="50562FD6" w14:textId="77777777" w:rsidR="004E038A" w:rsidRDefault="004E038A"/>
    <w:p w14:paraId="46C1C156" w14:textId="00104AC0" w:rsidR="00915B9E" w:rsidRDefault="00915B9E" w:rsidP="00915B9E">
      <w:r>
        <w:t>Dusch Trennwände / WC-Trennwände</w:t>
      </w:r>
    </w:p>
    <w:p w14:paraId="1222EC24" w14:textId="5FBC8A4D" w:rsidR="00915B9E" w:rsidRDefault="00915B9E" w:rsidP="00915B9E">
      <w:r>
        <w:t>Herstellen, liefern und montieren von einem Dusch-Trennwandsystem, bestehend aus Trennwandzwischenwänden, Abschlusswände mit integrierten Türen, Oberfläche HPL</w:t>
      </w:r>
      <w:r w:rsidR="00FC644C">
        <w:t xml:space="preserve"> Kunstharz</w:t>
      </w:r>
      <w:r>
        <w:t xml:space="preserve"> belegt </w:t>
      </w:r>
      <w:r w:rsidR="00FC644C">
        <w:t>nach Standard Kollektion Unternehmer.</w:t>
      </w:r>
    </w:p>
    <w:p w14:paraId="672969BF" w14:textId="77777777" w:rsidR="007B5B96" w:rsidRDefault="007B5B96"/>
    <w:p w14:paraId="1639A25C" w14:textId="551B1D39" w:rsidR="007B5B96" w:rsidRDefault="007B5B96">
      <w:r>
        <w:t>ZURAG ALU-LINE mit sichtbaren Aluminiumprofilen</w:t>
      </w:r>
    </w:p>
    <w:p w14:paraId="40C3431D" w14:textId="77777777" w:rsidR="007B5B96" w:rsidRDefault="007B5B96" w:rsidP="007B5B96">
      <w:pPr>
        <w:pStyle w:val="Listenabsatz"/>
        <w:numPr>
          <w:ilvl w:val="0"/>
          <w:numId w:val="1"/>
        </w:numPr>
      </w:pPr>
      <w:r>
        <w:t>Türen bündig mit Front</w:t>
      </w:r>
    </w:p>
    <w:p w14:paraId="6D35379F" w14:textId="0201C151" w:rsidR="007B5B96" w:rsidRDefault="007B5B96" w:rsidP="007B5B96">
      <w:pPr>
        <w:pStyle w:val="Listenabsatz"/>
        <w:numPr>
          <w:ilvl w:val="0"/>
          <w:numId w:val="1"/>
        </w:numPr>
      </w:pPr>
      <w:r>
        <w:t>Türen mit Aluminiumschlagleiste</w:t>
      </w:r>
    </w:p>
    <w:p w14:paraId="2090D10A" w14:textId="7B82BC5C" w:rsidR="004E038A" w:rsidRDefault="004E038A" w:rsidP="004E038A">
      <w:pPr>
        <w:pStyle w:val="Listenabsatz"/>
        <w:numPr>
          <w:ilvl w:val="0"/>
          <w:numId w:val="1"/>
        </w:numPr>
      </w:pPr>
      <w:r>
        <w:t>Türbreite 630mm</w:t>
      </w:r>
    </w:p>
    <w:p w14:paraId="6DFFB8C3" w14:textId="77777777" w:rsidR="007B5B96" w:rsidRDefault="007B5B96" w:rsidP="007B5B96">
      <w:pPr>
        <w:pStyle w:val="Listenabsatz"/>
        <w:numPr>
          <w:ilvl w:val="0"/>
          <w:numId w:val="1"/>
        </w:numPr>
      </w:pPr>
      <w:r>
        <w:t>Sichtrollenscharniere CNS 304</w:t>
      </w:r>
    </w:p>
    <w:p w14:paraId="3F4AF226" w14:textId="0D6909FF" w:rsidR="007B5B96" w:rsidRPr="007B5B96" w:rsidRDefault="007B5B96" w:rsidP="007B5B96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681DA8"/>
          <w:lang w:eastAsia="de-DE"/>
        </w:rPr>
      </w:pPr>
      <w:r>
        <w:t xml:space="preserve">Drückergarnitur mit rot / weiss, Rosetten, Gehrungsdrücker Typ Amsterdam (HOPPE </w:t>
      </w:r>
    </w:p>
    <w:p w14:paraId="39386A7B" w14:textId="040DFB0A" w:rsidR="007B5B96" w:rsidRDefault="007B5B96" w:rsidP="007B5B96">
      <w:r>
        <w:t xml:space="preserve">             </w:t>
      </w:r>
      <w:proofErr w:type="spellStart"/>
      <w:r w:rsidRPr="007B5B96">
        <w:t>SecuSan</w:t>
      </w:r>
      <w:proofErr w:type="spellEnd"/>
      <w:r w:rsidRPr="007B5B96">
        <w:t>®</w:t>
      </w:r>
      <w:r>
        <w:t>)</w:t>
      </w:r>
    </w:p>
    <w:p w14:paraId="32B5FC14" w14:textId="33331B91" w:rsidR="007B5B96" w:rsidRDefault="007B5B96" w:rsidP="007B5B96">
      <w:pPr>
        <w:pStyle w:val="Listenabsatz"/>
        <w:numPr>
          <w:ilvl w:val="0"/>
          <w:numId w:val="1"/>
        </w:numPr>
      </w:pPr>
      <w:r>
        <w:t>Einsteckschloss GLUTZ</w:t>
      </w:r>
    </w:p>
    <w:p w14:paraId="4AB562EA" w14:textId="1CBD2402" w:rsidR="007B5B96" w:rsidRDefault="007B5B96" w:rsidP="007B5B96">
      <w:pPr>
        <w:pStyle w:val="Listenabsatz"/>
        <w:numPr>
          <w:ilvl w:val="0"/>
          <w:numId w:val="1"/>
        </w:numPr>
      </w:pPr>
      <w:r>
        <w:t>Chromstahl WC</w:t>
      </w:r>
      <w:r w:rsidR="004E038A">
        <w:t>-Trennwandfuss mit 100mm Bodenfreiheit</w:t>
      </w:r>
    </w:p>
    <w:p w14:paraId="226B610B" w14:textId="74E93212" w:rsidR="004E038A" w:rsidRDefault="004E038A" w:rsidP="007B5B96">
      <w:pPr>
        <w:pStyle w:val="Listenabsatz"/>
        <w:numPr>
          <w:ilvl w:val="0"/>
          <w:numId w:val="1"/>
        </w:numPr>
      </w:pPr>
      <w:r>
        <w:t>Wandanschluss mit ALU-Profil, farblos eloxiert</w:t>
      </w:r>
    </w:p>
    <w:p w14:paraId="3132CC69" w14:textId="71285DC9" w:rsidR="004E038A" w:rsidRDefault="00B13981" w:rsidP="007B5B96">
      <w:pPr>
        <w:pStyle w:val="Listenabsatz"/>
        <w:numPr>
          <w:ilvl w:val="0"/>
          <w:numId w:val="1"/>
        </w:numPr>
      </w:pPr>
      <w:r>
        <w:t>Material:</w:t>
      </w:r>
      <w:r w:rsidR="004E038A">
        <w:t xml:space="preserve"> </w:t>
      </w:r>
      <w:r w:rsidR="002F7C7D">
        <w:t xml:space="preserve">AQUA 30mm 100% Wasserbeständigkeit, </w:t>
      </w:r>
      <w:proofErr w:type="spellStart"/>
      <w:r w:rsidR="002F7C7D">
        <w:t>unverrotbar</w:t>
      </w:r>
      <w:proofErr w:type="spellEnd"/>
      <w:r w:rsidR="002F7C7D">
        <w:t>, 2 K PU Verleimung</w:t>
      </w:r>
    </w:p>
    <w:p w14:paraId="006B506B" w14:textId="77777777" w:rsidR="00FC644C" w:rsidRDefault="00FC644C" w:rsidP="00FC644C">
      <w:pPr>
        <w:pStyle w:val="Listenabsatz"/>
        <w:numPr>
          <w:ilvl w:val="0"/>
          <w:numId w:val="1"/>
        </w:numPr>
      </w:pPr>
      <w:r>
        <w:t>Farbe: SWISS KRONO K101PE weiss, U112 PE grau oder U164 VL anthrazit</w:t>
      </w:r>
    </w:p>
    <w:p w14:paraId="2FF8BDD0" w14:textId="77777777" w:rsidR="00FC644C" w:rsidRDefault="00FC644C" w:rsidP="00FC644C">
      <w:pPr>
        <w:pStyle w:val="Listenabsatz"/>
        <w:numPr>
          <w:ilvl w:val="0"/>
          <w:numId w:val="1"/>
        </w:numPr>
      </w:pPr>
      <w:r>
        <w:t xml:space="preserve">SWISS KRONO UNI / </w:t>
      </w:r>
      <w:proofErr w:type="spellStart"/>
      <w:r>
        <w:t>Argolite</w:t>
      </w:r>
      <w:proofErr w:type="spellEnd"/>
      <w:r>
        <w:t xml:space="preserve"> Kollektion gegen Aufpreis erhältlich</w:t>
      </w:r>
    </w:p>
    <w:p w14:paraId="2F6F7526" w14:textId="113E8769" w:rsidR="004E038A" w:rsidRDefault="004E038A" w:rsidP="007B5B96">
      <w:pPr>
        <w:pStyle w:val="Listenabsatz"/>
        <w:numPr>
          <w:ilvl w:val="0"/>
          <w:numId w:val="1"/>
        </w:numPr>
      </w:pPr>
      <w:r>
        <w:t>Anlagehöhe 2000mm</w:t>
      </w:r>
    </w:p>
    <w:p w14:paraId="26DD7AEC" w14:textId="36B83B4D" w:rsidR="002F7C7D" w:rsidRPr="007B5B96" w:rsidRDefault="00A8223F" w:rsidP="00A8223F">
      <w:pPr>
        <w:pStyle w:val="Listenabsatz"/>
        <w:numPr>
          <w:ilvl w:val="0"/>
          <w:numId w:val="1"/>
        </w:numPr>
      </w:pPr>
      <w:r>
        <w:t>Silikonfuge bauseits</w:t>
      </w:r>
    </w:p>
    <w:p w14:paraId="394FDD63" w14:textId="25A205B5" w:rsidR="004E038A" w:rsidRDefault="004E038A" w:rsidP="00FC644C"/>
    <w:sectPr w:rsidR="004E0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E4AB1"/>
    <w:multiLevelType w:val="hybridMultilevel"/>
    <w:tmpl w:val="20E65824"/>
    <w:lvl w:ilvl="0" w:tplc="12BCF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3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96"/>
    <w:rsid w:val="001D1416"/>
    <w:rsid w:val="002F7C7D"/>
    <w:rsid w:val="004E038A"/>
    <w:rsid w:val="007B5B96"/>
    <w:rsid w:val="008841C6"/>
    <w:rsid w:val="00915B9E"/>
    <w:rsid w:val="00A8223F"/>
    <w:rsid w:val="00B13981"/>
    <w:rsid w:val="00C900A5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86167D"/>
  <w15:chartTrackingRefBased/>
  <w15:docId w15:val="{35AFC062-0D0A-CA4E-8D4F-3B167FC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B5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B9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B5B9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B5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Breisacher</dc:creator>
  <cp:keywords/>
  <dc:description/>
  <cp:lastModifiedBy>Samuel Breisacher</cp:lastModifiedBy>
  <cp:revision>5</cp:revision>
  <dcterms:created xsi:type="dcterms:W3CDTF">2022-12-04T19:44:00Z</dcterms:created>
  <dcterms:modified xsi:type="dcterms:W3CDTF">2023-01-07T21:38:00Z</dcterms:modified>
</cp:coreProperties>
</file>